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726E4D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61E36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E10287">
        <w:rPr>
          <w:rFonts w:ascii="Arial" w:eastAsia="MS Mincho" w:hAnsi="Arial" w:cs="Arial"/>
          <w:b/>
          <w:sz w:val="24"/>
          <w:szCs w:val="24"/>
        </w:rPr>
        <w:t>13876</w:t>
      </w:r>
    </w:p>
    <w:p w14:paraId="0ED16545" w14:textId="1B1616F4" w:rsidR="0068254F" w:rsidRPr="00881E60" w:rsidRDefault="00E61E3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21 August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25 </w:t>
      </w:r>
      <w:r w:rsidR="004B6662">
        <w:rPr>
          <w:rFonts w:ascii="Arial" w:hAnsi="Arial"/>
          <w:b/>
          <w:sz w:val="24"/>
          <w:szCs w:val="24"/>
          <w:lang w:eastAsia="zh-CN"/>
        </w:rPr>
        <w:t>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9EAB7F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C4C4F" w:rsidRPr="007C4C4F">
        <w:rPr>
          <w:rFonts w:ascii="Arial" w:hAnsi="Arial" w:cs="Arial"/>
          <w:sz w:val="22"/>
          <w:lang w:eastAsia="zh-CN"/>
        </w:rPr>
        <w:t xml:space="preserve">WF for </w:t>
      </w:r>
      <w:proofErr w:type="spellStart"/>
      <w:r w:rsidR="007C4C4F" w:rsidRPr="007C4C4F">
        <w:rPr>
          <w:rFonts w:ascii="Arial" w:hAnsi="Arial" w:cs="Arial"/>
          <w:sz w:val="22"/>
          <w:lang w:eastAsia="zh-CN"/>
        </w:rPr>
        <w:t>NonCol_intraB_ENDC_NR_CA_Demod</w:t>
      </w:r>
      <w:proofErr w:type="spellEnd"/>
    </w:p>
    <w:p w14:paraId="73AD8CE3" w14:textId="06E1E36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C4C4F">
        <w:rPr>
          <w:rFonts w:ascii="Arial" w:hAnsi="Arial" w:cs="Arial"/>
          <w:sz w:val="22"/>
          <w:lang w:eastAsia="zh-CN"/>
        </w:rPr>
        <w:t>8.11.5</w:t>
      </w:r>
    </w:p>
    <w:p w14:paraId="6402E503" w14:textId="6A78AE68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200AC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A849BD2" w14:textId="51AB6BCC" w:rsidR="00761BB9" w:rsidRPr="00761BB9" w:rsidRDefault="00AE2442" w:rsidP="00F528E4">
      <w:pPr>
        <w:pStyle w:val="Heading1"/>
      </w:pPr>
      <w:r w:rsidRPr="00761BB9">
        <w:t xml:space="preserve">Topic </w:t>
      </w:r>
      <w:r w:rsidR="00761BB9" w:rsidRPr="00761BB9">
        <w:t>1</w:t>
      </w:r>
      <w:r w:rsidR="00F528E4">
        <w:t>:</w:t>
      </w:r>
      <w:r w:rsidR="00761BB9">
        <w:tab/>
      </w:r>
      <w:r w:rsidR="00761BB9" w:rsidRPr="00761BB9">
        <w:t>Type 2 UE demodulation requirements</w:t>
      </w:r>
    </w:p>
    <w:p w14:paraId="6842CC97" w14:textId="517B992B" w:rsidR="00EF3FF4" w:rsidRDefault="00B520E5" w:rsidP="003E08FC">
      <w:pPr>
        <w:pStyle w:val="Heading2"/>
      </w:pPr>
      <w:r w:rsidRPr="00761BB9">
        <w:t>Sub-t</w:t>
      </w:r>
      <w:r w:rsidR="00AE2442" w:rsidRPr="00761BB9">
        <w:t xml:space="preserve">opic </w:t>
      </w:r>
      <w:r w:rsidR="00F528E4">
        <w:t>1-1:</w:t>
      </w:r>
      <w:r w:rsidR="00F528E4" w:rsidRPr="00F528E4">
        <w:t xml:space="preserve"> Test setup for Type 2 UE NR-CA PDSCH demodulation requirements</w:t>
      </w:r>
    </w:p>
    <w:p w14:paraId="0DAFF538" w14:textId="325F1CB8" w:rsidR="00F528E4" w:rsidRPr="00F528E4" w:rsidRDefault="00F528E4" w:rsidP="00F528E4">
      <w:pPr>
        <w:rPr>
          <w:lang w:val="en-US"/>
        </w:rPr>
      </w:pPr>
      <w:r w:rsidRPr="00EA4A98">
        <w:rPr>
          <w:b/>
          <w:u w:val="single"/>
          <w:lang w:eastAsia="ko-KR"/>
        </w:rPr>
        <w:t>Test</w:t>
      </w:r>
      <w:r>
        <w:rPr>
          <w:b/>
          <w:u w:val="single"/>
          <w:lang w:eastAsia="ko-KR"/>
        </w:rPr>
        <w:t xml:space="preserve"> setup and parameters</w:t>
      </w:r>
    </w:p>
    <w:p w14:paraId="65AFA2FB" w14:textId="25E6AAF9" w:rsidR="00EF3FF4" w:rsidRPr="00761BB9" w:rsidRDefault="002145B5" w:rsidP="003E08FC">
      <w:pPr>
        <w:rPr>
          <w:lang w:eastAsia="zh-CN"/>
        </w:rPr>
      </w:pPr>
      <w:r w:rsidRPr="00761BB9">
        <w:rPr>
          <w:b/>
          <w:lang w:eastAsia="zh-CN"/>
        </w:rPr>
        <w:t>Agreement</w:t>
      </w:r>
      <w:r w:rsidR="00EF3FF4" w:rsidRPr="00761BB9">
        <w:rPr>
          <w:lang w:eastAsia="zh-CN"/>
        </w:rPr>
        <w:t>:</w:t>
      </w:r>
      <w:r w:rsidR="00B4053B" w:rsidRPr="00761BB9">
        <w:rPr>
          <w:lang w:eastAsia="zh-CN"/>
        </w:rPr>
        <w:t xml:space="preserve"> </w:t>
      </w:r>
    </w:p>
    <w:p w14:paraId="2F2DEF78" w14:textId="7186760E" w:rsidR="00371243" w:rsidRDefault="00F528E4" w:rsidP="00396262">
      <w:pPr>
        <w:pStyle w:val="B1"/>
        <w:numPr>
          <w:ilvl w:val="0"/>
          <w:numId w:val="32"/>
        </w:numPr>
        <w:rPr>
          <w:lang w:eastAsia="zh-CN"/>
        </w:rPr>
      </w:pPr>
      <w:r w:rsidRPr="00F528E4">
        <w:rPr>
          <w:lang w:eastAsia="zh-CN"/>
        </w:rPr>
        <w:t>Reuse the existing PDSCH CA demodulation requirements (e.g., TS 38.101-4 5.2A.2.1)</w:t>
      </w:r>
    </w:p>
    <w:p w14:paraId="4E2BD2DD" w14:textId="02454041" w:rsidR="00F528E4" w:rsidRDefault="00F528E4" w:rsidP="00F528E4">
      <w:pPr>
        <w:pStyle w:val="B1"/>
        <w:ind w:left="0" w:firstLine="0"/>
        <w:rPr>
          <w:lang w:eastAsia="zh-CN"/>
        </w:rPr>
      </w:pPr>
    </w:p>
    <w:p w14:paraId="352827BB" w14:textId="4DFD8E0E" w:rsidR="00396262" w:rsidRDefault="00396262" w:rsidP="00396262">
      <w:pPr>
        <w:rPr>
          <w:b/>
          <w:u w:val="single"/>
          <w:lang w:eastAsia="ko-KR"/>
        </w:rPr>
      </w:pPr>
      <w:r w:rsidRPr="00396262">
        <w:rPr>
          <w:b/>
          <w:u w:val="single"/>
          <w:lang w:eastAsia="ko-KR"/>
        </w:rPr>
        <w:t>Other parameter configurations</w:t>
      </w:r>
    </w:p>
    <w:p w14:paraId="4DF02782" w14:textId="080364B8" w:rsidR="00396262" w:rsidRPr="00761BB9" w:rsidRDefault="00396262" w:rsidP="00396262">
      <w:pPr>
        <w:rPr>
          <w:lang w:eastAsia="zh-CN"/>
        </w:rPr>
      </w:pPr>
      <w:r w:rsidRPr="00761BB9">
        <w:rPr>
          <w:b/>
          <w:lang w:eastAsia="zh-CN"/>
        </w:rPr>
        <w:t>Agreement</w:t>
      </w:r>
      <w:r w:rsidRPr="00761BB9">
        <w:rPr>
          <w:lang w:eastAsia="zh-CN"/>
        </w:rPr>
        <w:t>:</w:t>
      </w:r>
    </w:p>
    <w:p w14:paraId="39AD3501" w14:textId="219138F2" w:rsidR="00396262" w:rsidRDefault="00396262" w:rsidP="00396262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Reusing test set-up from existing CA demodulation requirements for TRS and SSB configuration</w:t>
      </w:r>
      <w:r w:rsidR="00CA45A1">
        <w:rPr>
          <w:lang w:eastAsia="zh-CN"/>
        </w:rPr>
        <w:t>.</w:t>
      </w:r>
    </w:p>
    <w:p w14:paraId="35BEBA88" w14:textId="6A86D689" w:rsidR="00F528E4" w:rsidRDefault="00396262" w:rsidP="00233719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Configure 33us received time difference (RTD) between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82B8B" w14:paraId="31F58681" w14:textId="77777777" w:rsidTr="00F82B8B">
        <w:tc>
          <w:tcPr>
            <w:tcW w:w="5228" w:type="dxa"/>
          </w:tcPr>
          <w:p w14:paraId="1E1E7CBB" w14:textId="77777777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5229" w:type="dxa"/>
          </w:tcPr>
          <w:p w14:paraId="12A3D380" w14:textId="51AB248E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540358">
              <w:rPr>
                <w:b/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F82B8B" w14:paraId="5433E1CA" w14:textId="77777777" w:rsidTr="00F82B8B">
        <w:tc>
          <w:tcPr>
            <w:tcW w:w="5228" w:type="dxa"/>
          </w:tcPr>
          <w:p w14:paraId="3335D4C3" w14:textId="2DA64C81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 w14:paraId="333004C6" w14:textId="5FD1C06F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 w:rsidR="00F82B8B" w14:paraId="104DC391" w14:textId="77777777" w:rsidTr="00F82B8B">
        <w:tc>
          <w:tcPr>
            <w:tcW w:w="5228" w:type="dxa"/>
          </w:tcPr>
          <w:p w14:paraId="6569F59F" w14:textId="0CD05EC9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 w14:paraId="2D00BC8A" w14:textId="30D0ED2F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 w:rsidR="00F82B8B" w14:paraId="053F4B10" w14:textId="77777777" w:rsidTr="00F82B8B">
        <w:tc>
          <w:tcPr>
            <w:tcW w:w="5228" w:type="dxa"/>
          </w:tcPr>
          <w:p w14:paraId="12544574" w14:textId="5A27E556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 w14:paraId="45F93A53" w14:textId="4795F619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[AWGN]</w:t>
            </w:r>
          </w:p>
        </w:tc>
      </w:tr>
      <w:tr w:rsidR="00F82B8B" w14:paraId="4143A9BC" w14:textId="77777777" w:rsidTr="00F82B8B">
        <w:tc>
          <w:tcPr>
            <w:tcW w:w="5228" w:type="dxa"/>
          </w:tcPr>
          <w:p w14:paraId="682F4E2C" w14:textId="5F0EFF76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 w14:paraId="79D6D203" w14:textId="5D6B3EA9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[1]</w:t>
            </w:r>
          </w:p>
        </w:tc>
      </w:tr>
      <w:tr w:rsidR="00F82B8B" w14:paraId="10F294ED" w14:textId="77777777" w:rsidTr="00F82B8B">
        <w:tc>
          <w:tcPr>
            <w:tcW w:w="5228" w:type="dxa"/>
          </w:tcPr>
          <w:p w14:paraId="5BD379D2" w14:textId="764FCFB4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 w14:paraId="5AF5560A" w14:textId="6EE02553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Set both Es and </w:t>
            </w:r>
            <w:proofErr w:type="spellStart"/>
            <w:r w:rsidRPr="00371243">
              <w:rPr>
                <w:szCs w:val="24"/>
                <w:lang w:eastAsia="zh-CN"/>
              </w:rPr>
              <w:t>Noc</w:t>
            </w:r>
            <w:proofErr w:type="spellEnd"/>
            <w:r w:rsidRPr="00371243">
              <w:rPr>
                <w:szCs w:val="24"/>
                <w:lang w:eastAsia="zh-CN"/>
              </w:rPr>
              <w:t xml:space="preserve"> to set SNR test points</w:t>
            </w:r>
          </w:p>
        </w:tc>
      </w:tr>
      <w:tr w:rsidR="00F82B8B" w14:paraId="45D91212" w14:textId="77777777" w:rsidTr="00F82B8B">
        <w:tc>
          <w:tcPr>
            <w:tcW w:w="5228" w:type="dxa"/>
          </w:tcPr>
          <w:p w14:paraId="45481307" w14:textId="2804C196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A66F2E"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 w14:paraId="790EBF98" w14:textId="598368A3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Measure both carriers </w:t>
            </w:r>
          </w:p>
        </w:tc>
      </w:tr>
      <w:tr w:rsidR="00F82B8B" w14:paraId="103E7198" w14:textId="77777777" w:rsidTr="00F82B8B">
        <w:tc>
          <w:tcPr>
            <w:tcW w:w="5228" w:type="dxa"/>
          </w:tcPr>
          <w:p w14:paraId="33970D17" w14:textId="21522A8E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Tx antenna configuration and rank</w:t>
            </w:r>
          </w:p>
        </w:tc>
        <w:tc>
          <w:tcPr>
            <w:tcW w:w="5229" w:type="dxa"/>
          </w:tcPr>
          <w:p w14:paraId="68374E4B" w14:textId="77777777" w:rsidR="00F82B8B" w:rsidRPr="00371243" w:rsidRDefault="00F82B8B" w:rsidP="00F82B8B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Option1: </w:t>
            </w:r>
          </w:p>
          <w:p w14:paraId="2CC382BE" w14:textId="77777777" w:rsidR="00F82B8B" w:rsidRPr="00371243" w:rsidRDefault="00F82B8B" w:rsidP="00F82B8B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2Tx, rank2 for both carriers</w:t>
            </w:r>
          </w:p>
          <w:p w14:paraId="637B7149" w14:textId="77777777" w:rsidR="00F82B8B" w:rsidRPr="00371243" w:rsidRDefault="00F82B8B" w:rsidP="00F82B8B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Option 2: </w:t>
            </w:r>
          </w:p>
          <w:p w14:paraId="11B5FB8D" w14:textId="77777777" w:rsidR="00F82B8B" w:rsidRPr="00371243" w:rsidRDefault="00F82B8B" w:rsidP="00F82B8B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1Tx with rank1 for carrier with lower power</w:t>
            </w:r>
          </w:p>
          <w:p w14:paraId="0D8017A2" w14:textId="77777777" w:rsidR="00F82B8B" w:rsidRPr="00371243" w:rsidRDefault="00F82B8B" w:rsidP="00F82B8B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2Tx with rank2 for another carrier</w:t>
            </w:r>
          </w:p>
          <w:p w14:paraId="44DDE8F2" w14:textId="0617594D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Option 3: rank 1 for both carriers with 1Tx</w:t>
            </w:r>
          </w:p>
        </w:tc>
      </w:tr>
      <w:tr w:rsidR="00F82B8B" w14:paraId="13252FE7" w14:textId="77777777" w:rsidTr="00F82B8B">
        <w:tc>
          <w:tcPr>
            <w:tcW w:w="5228" w:type="dxa"/>
          </w:tcPr>
          <w:p w14:paraId="5A108068" w14:textId="48C9A255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F328A">
              <w:rPr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 w14:paraId="461AF491" w14:textId="7A657C07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</w:t>
            </w:r>
          </w:p>
        </w:tc>
      </w:tr>
      <w:tr w:rsidR="00F82B8B" w14:paraId="541A28F7" w14:textId="77777777" w:rsidTr="00F82B8B">
        <w:tc>
          <w:tcPr>
            <w:tcW w:w="5228" w:type="dxa"/>
          </w:tcPr>
          <w:p w14:paraId="13926EDD" w14:textId="225420FD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 w14:paraId="73B3CF07" w14:textId="10825AE9" w:rsidR="00F82B8B" w:rsidRDefault="00F82B8B" w:rsidP="00F82B8B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</w:tbl>
    <w:p w14:paraId="1E9D9670" w14:textId="77777777" w:rsidR="00F82B8B" w:rsidRDefault="00F82B8B" w:rsidP="00F528E4">
      <w:pPr>
        <w:pStyle w:val="B1"/>
        <w:ind w:left="0" w:firstLine="0"/>
        <w:rPr>
          <w:lang w:eastAsia="zh-CN"/>
        </w:rPr>
      </w:pPr>
    </w:p>
    <w:p w14:paraId="7FA24922" w14:textId="77777777" w:rsidR="00F82B8B" w:rsidRDefault="00F82B8B" w:rsidP="00F528E4">
      <w:pPr>
        <w:pStyle w:val="B1"/>
        <w:ind w:left="0" w:firstLine="0"/>
        <w:rPr>
          <w:lang w:eastAsia="zh-CN"/>
        </w:rPr>
      </w:pPr>
    </w:p>
    <w:p w14:paraId="296735A0" w14:textId="6E579611" w:rsidR="00104E2A" w:rsidRDefault="00104E2A" w:rsidP="00104E2A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MCS</w:t>
      </w:r>
      <w:r w:rsidR="00024DDE">
        <w:rPr>
          <w:b/>
          <w:u w:val="single"/>
          <w:lang w:eastAsia="ko-KR"/>
        </w:rPr>
        <w:t xml:space="preserve"> pair and SNR test point pair</w:t>
      </w:r>
    </w:p>
    <w:p w14:paraId="10879009" w14:textId="6EE2AA18" w:rsidR="005F128E" w:rsidRDefault="00104E2A" w:rsidP="005F128E">
      <w:pPr>
        <w:rPr>
          <w:lang w:eastAsia="zh-CN"/>
        </w:rPr>
      </w:pPr>
      <w:r>
        <w:rPr>
          <w:b/>
          <w:lang w:eastAsia="zh-CN"/>
        </w:rPr>
        <w:t>Way forward</w:t>
      </w:r>
      <w:r w:rsidRPr="00761BB9">
        <w:rPr>
          <w:lang w:eastAsia="zh-CN"/>
        </w:rPr>
        <w:t>:</w:t>
      </w:r>
      <w:r>
        <w:rPr>
          <w:lang w:eastAsia="zh-CN"/>
        </w:rPr>
        <w:t xml:space="preserve"> Interested companies are encouraged to bring the simulation results </w:t>
      </w:r>
      <w:r w:rsidR="00461A3C">
        <w:rPr>
          <w:lang w:eastAsia="zh-CN"/>
        </w:rPr>
        <w:t xml:space="preserve">in RANM4#108bis </w:t>
      </w:r>
      <w:r>
        <w:rPr>
          <w:lang w:eastAsia="zh-CN"/>
        </w:rPr>
        <w:t xml:space="preserve">to decide the MCS </w:t>
      </w:r>
      <w:r w:rsidR="00F73E52">
        <w:rPr>
          <w:lang w:eastAsia="zh-CN"/>
        </w:rPr>
        <w:t>index pair</w:t>
      </w:r>
      <w:r>
        <w:rPr>
          <w:lang w:eastAsia="zh-CN"/>
        </w:rPr>
        <w:t xml:space="preserve"> and</w:t>
      </w:r>
      <w:r w:rsidR="00E6578F">
        <w:rPr>
          <w:lang w:eastAsia="zh-CN"/>
        </w:rPr>
        <w:t xml:space="preserve"> corresponding SNR test point pair</w:t>
      </w:r>
      <w:r>
        <w:rPr>
          <w:lang w:eastAsia="zh-CN"/>
        </w:rPr>
        <w:t xml:space="preserve"> according to the agreed test setup</w:t>
      </w:r>
      <w:r w:rsidR="00085FDE">
        <w:rPr>
          <w:lang w:eastAsia="zh-CN"/>
        </w:rPr>
        <w:t xml:space="preserve"> and test metrics. </w:t>
      </w:r>
    </w:p>
    <w:p w14:paraId="5A245B8C" w14:textId="57766697" w:rsidR="00BD60E0" w:rsidRDefault="00BD60E0" w:rsidP="005F128E">
      <w:pPr>
        <w:rPr>
          <w:lang w:eastAsia="zh-CN"/>
        </w:rPr>
      </w:pPr>
      <w:r>
        <w:rPr>
          <w:lang w:eastAsia="zh-CN"/>
        </w:rPr>
        <w:t>Note the required SNR difference between the carrier</w:t>
      </w:r>
      <w:r w:rsidR="0034272C">
        <w:rPr>
          <w:lang w:eastAsia="zh-CN"/>
        </w:rPr>
        <w:t>s</w:t>
      </w:r>
      <w:r>
        <w:rPr>
          <w:lang w:eastAsia="zh-CN"/>
        </w:rPr>
        <w:t xml:space="preserve"> with lower power and higher power should not exceed 25dB.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520"/>
        <w:gridCol w:w="2520"/>
        <w:gridCol w:w="2992"/>
      </w:tblGrid>
      <w:tr w:rsidR="00441435" w14:paraId="4A2BD590" w14:textId="187AF12B" w:rsidTr="00E6578F">
        <w:tc>
          <w:tcPr>
            <w:tcW w:w="2425" w:type="dxa"/>
          </w:tcPr>
          <w:p w14:paraId="663DDA45" w14:textId="77777777" w:rsidR="00441435" w:rsidRPr="007729B9" w:rsidRDefault="00441435" w:rsidP="00A414B3">
            <w:pPr>
              <w:rPr>
                <w:b/>
                <w:bCs/>
                <w:lang w:eastAsia="zh-CN"/>
              </w:rPr>
            </w:pPr>
          </w:p>
        </w:tc>
        <w:tc>
          <w:tcPr>
            <w:tcW w:w="2520" w:type="dxa"/>
          </w:tcPr>
          <w:p w14:paraId="6DEB7316" w14:textId="4484382C" w:rsidR="00441435" w:rsidRPr="007729B9" w:rsidRDefault="00441435" w:rsidP="00A414B3">
            <w:pPr>
              <w:rPr>
                <w:b/>
                <w:bCs/>
                <w:lang w:eastAsia="zh-CN"/>
              </w:rPr>
            </w:pPr>
            <w:r w:rsidRPr="007729B9">
              <w:rPr>
                <w:b/>
                <w:bCs/>
                <w:lang w:eastAsia="zh-CN"/>
              </w:rPr>
              <w:t>Tx antenna and rank</w:t>
            </w:r>
          </w:p>
        </w:tc>
        <w:tc>
          <w:tcPr>
            <w:tcW w:w="2520" w:type="dxa"/>
          </w:tcPr>
          <w:p w14:paraId="7CAB1404" w14:textId="64557BE5" w:rsidR="00441435" w:rsidRPr="007729B9" w:rsidRDefault="00441435" w:rsidP="00A414B3">
            <w:pPr>
              <w:rPr>
                <w:b/>
                <w:bCs/>
                <w:lang w:eastAsia="zh-CN"/>
              </w:rPr>
            </w:pPr>
            <w:r w:rsidRPr="007729B9">
              <w:rPr>
                <w:b/>
                <w:bCs/>
                <w:lang w:eastAsia="zh-CN"/>
              </w:rPr>
              <w:t>MCS table</w:t>
            </w:r>
          </w:p>
        </w:tc>
        <w:tc>
          <w:tcPr>
            <w:tcW w:w="2992" w:type="dxa"/>
          </w:tcPr>
          <w:p w14:paraId="3F82C295" w14:textId="12B88436" w:rsidR="00441435" w:rsidRPr="007729B9" w:rsidRDefault="00441435" w:rsidP="00A414B3">
            <w:pPr>
              <w:rPr>
                <w:b/>
                <w:bCs/>
                <w:lang w:eastAsia="zh-CN"/>
              </w:rPr>
            </w:pPr>
            <w:r w:rsidRPr="00441435">
              <w:rPr>
                <w:b/>
                <w:bCs/>
                <w:lang w:eastAsia="zh-CN"/>
              </w:rPr>
              <w:t>Test metric</w:t>
            </w:r>
          </w:p>
        </w:tc>
      </w:tr>
      <w:tr w:rsidR="00441435" w14:paraId="54C45134" w14:textId="7B0E2AB2" w:rsidTr="00E6578F">
        <w:tc>
          <w:tcPr>
            <w:tcW w:w="2425" w:type="dxa"/>
          </w:tcPr>
          <w:p w14:paraId="0EACD5C0" w14:textId="1D6D1704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Carrier with lower power</w:t>
            </w:r>
          </w:p>
        </w:tc>
        <w:tc>
          <w:tcPr>
            <w:tcW w:w="2520" w:type="dxa"/>
          </w:tcPr>
          <w:p w14:paraId="7E5F9114" w14:textId="77777777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1: 2Tx, Rank 2</w:t>
            </w:r>
          </w:p>
          <w:p w14:paraId="1790D176" w14:textId="358CE82E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2: 1Tx, Rank 1</w:t>
            </w:r>
          </w:p>
        </w:tc>
        <w:tc>
          <w:tcPr>
            <w:tcW w:w="2520" w:type="dxa"/>
          </w:tcPr>
          <w:p w14:paraId="45D4FCF0" w14:textId="77777777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1: MCS index 1</w:t>
            </w:r>
          </w:p>
          <w:p w14:paraId="29C063E0" w14:textId="657CDD84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2: MCS index 2</w:t>
            </w:r>
          </w:p>
        </w:tc>
        <w:tc>
          <w:tcPr>
            <w:tcW w:w="2992" w:type="dxa"/>
          </w:tcPr>
          <w:p w14:paraId="6988D949" w14:textId="7183BCD6" w:rsidR="00441435" w:rsidRDefault="00441435" w:rsidP="00A414B3">
            <w:pPr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  <w:tr w:rsidR="00441435" w14:paraId="01EDA5EB" w14:textId="61DD856E" w:rsidTr="00E6578F">
        <w:tc>
          <w:tcPr>
            <w:tcW w:w="2425" w:type="dxa"/>
          </w:tcPr>
          <w:p w14:paraId="0A6C2703" w14:textId="26D6AC16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Carrier with higher power</w:t>
            </w:r>
          </w:p>
        </w:tc>
        <w:tc>
          <w:tcPr>
            <w:tcW w:w="2520" w:type="dxa"/>
          </w:tcPr>
          <w:p w14:paraId="0D2D83BB" w14:textId="77777777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1: 2Tx, Rank 2</w:t>
            </w:r>
          </w:p>
          <w:p w14:paraId="72215FE0" w14:textId="26234971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2: 1Tx, Rank 1</w:t>
            </w:r>
          </w:p>
        </w:tc>
        <w:tc>
          <w:tcPr>
            <w:tcW w:w="2520" w:type="dxa"/>
          </w:tcPr>
          <w:p w14:paraId="012E4B45" w14:textId="77777777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1: MCS index 1</w:t>
            </w:r>
          </w:p>
          <w:p w14:paraId="056800A6" w14:textId="680A3F93" w:rsidR="00441435" w:rsidRDefault="00441435" w:rsidP="00A414B3">
            <w:pPr>
              <w:rPr>
                <w:lang w:eastAsia="zh-CN"/>
              </w:rPr>
            </w:pPr>
            <w:r>
              <w:rPr>
                <w:lang w:eastAsia="zh-CN"/>
              </w:rPr>
              <w:t>Option 2: MCS index 2</w:t>
            </w:r>
          </w:p>
        </w:tc>
        <w:tc>
          <w:tcPr>
            <w:tcW w:w="2992" w:type="dxa"/>
          </w:tcPr>
          <w:p w14:paraId="0A54A9E0" w14:textId="65F040B8" w:rsidR="00441435" w:rsidRDefault="00441435" w:rsidP="00A414B3">
            <w:pPr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</w:tbl>
    <w:p w14:paraId="4C253A46" w14:textId="161D6E11" w:rsidR="005F128E" w:rsidRDefault="005F128E" w:rsidP="00A414B3">
      <w:pPr>
        <w:rPr>
          <w:lang w:eastAsia="zh-CN"/>
        </w:rPr>
      </w:pPr>
    </w:p>
    <w:sectPr w:rsidR="005F128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6F76CA1"/>
    <w:multiLevelType w:val="hybridMultilevel"/>
    <w:tmpl w:val="74A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222B79"/>
    <w:multiLevelType w:val="hybridMultilevel"/>
    <w:tmpl w:val="EF12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6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6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516162421">
    <w:abstractNumId w:val="21"/>
  </w:num>
  <w:num w:numId="33" w16cid:durableId="1001398693">
    <w:abstractNumId w:val="24"/>
  </w:num>
  <w:num w:numId="34" w16cid:durableId="101141992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DDE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FDE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E2A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3E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19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72C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43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262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DF0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435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A3C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66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28E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3A3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BB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9B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C4F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3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F23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0E0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A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87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1E36"/>
    <w:rsid w:val="00E62DC3"/>
    <w:rsid w:val="00E6368C"/>
    <w:rsid w:val="00E647F5"/>
    <w:rsid w:val="00E64989"/>
    <w:rsid w:val="00E6535F"/>
    <w:rsid w:val="00E6578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0AC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8E4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3E52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8B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B06F2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286</Words>
  <Characters>1634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34</cp:revision>
  <dcterms:created xsi:type="dcterms:W3CDTF">2023-01-18T14:53:00Z</dcterms:created>
  <dcterms:modified xsi:type="dcterms:W3CDTF">2023-08-25T06:16:00Z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